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BE595" w14:textId="40F358E8" w:rsidR="0049267B" w:rsidRPr="00334A3E" w:rsidRDefault="0049267B" w:rsidP="0049267B">
      <w:pPr>
        <w:jc w:val="center"/>
        <w:rPr>
          <w:color w:val="000000" w:themeColor="text1"/>
        </w:rPr>
      </w:pPr>
      <w:r w:rsidRPr="00334A3E">
        <w:rPr>
          <w:color w:val="000000" w:themeColor="text1"/>
        </w:rPr>
        <w:t xml:space="preserve">All student organizations are required to have </w:t>
      </w:r>
      <w:r w:rsidR="00FC52D0">
        <w:rPr>
          <w:color w:val="000000" w:themeColor="text1"/>
        </w:rPr>
        <w:t>By-Laws</w:t>
      </w:r>
      <w:r w:rsidRPr="00334A3E">
        <w:rPr>
          <w:color w:val="000000" w:themeColor="text1"/>
        </w:rPr>
        <w:t xml:space="preserve">. The following template is provided as a </w:t>
      </w:r>
      <w:r w:rsidRPr="00334A3E">
        <w:rPr>
          <w:i/>
          <w:color w:val="000000" w:themeColor="text1"/>
        </w:rPr>
        <w:t>guide</w:t>
      </w:r>
      <w:r w:rsidRPr="00334A3E">
        <w:rPr>
          <w:color w:val="000000" w:themeColor="text1"/>
        </w:rPr>
        <w:t xml:space="preserve"> in creating </w:t>
      </w:r>
      <w:r w:rsidR="00FC52D0">
        <w:rPr>
          <w:color w:val="000000" w:themeColor="text1"/>
        </w:rPr>
        <w:t>your new By-Laws</w:t>
      </w:r>
      <w:r w:rsidRPr="00334A3E">
        <w:rPr>
          <w:color w:val="000000" w:themeColor="text1"/>
        </w:rPr>
        <w:t xml:space="preserve">. Questions regarding </w:t>
      </w:r>
      <w:r w:rsidR="00FC52D0">
        <w:rPr>
          <w:color w:val="000000" w:themeColor="text1"/>
        </w:rPr>
        <w:t xml:space="preserve">the By-Laws </w:t>
      </w:r>
      <w:r w:rsidRPr="00334A3E">
        <w:rPr>
          <w:color w:val="000000" w:themeColor="text1"/>
        </w:rPr>
        <w:t xml:space="preserve">should be directed to the Office of Student Engagement at </w:t>
      </w:r>
      <w:hyperlink r:id="rId6" w:history="1">
        <w:r w:rsidRPr="00334A3E">
          <w:rPr>
            <w:rStyle w:val="Hyperlink"/>
            <w:color w:val="000000" w:themeColor="text1"/>
          </w:rPr>
          <w:t>StudentEngagement@hgtc.edu</w:t>
        </w:r>
      </w:hyperlink>
      <w:r w:rsidRPr="00334A3E">
        <w:rPr>
          <w:color w:val="000000" w:themeColor="text1"/>
        </w:rPr>
        <w:t xml:space="preserve"> or 843-477-2061.</w:t>
      </w:r>
    </w:p>
    <w:p w14:paraId="2A233037" w14:textId="77777777" w:rsidR="0049267B" w:rsidRPr="0049267B" w:rsidRDefault="0049267B" w:rsidP="0049267B">
      <w:pPr>
        <w:rPr>
          <w:b/>
        </w:rPr>
      </w:pPr>
      <w:r w:rsidRPr="0049267B">
        <w:rPr>
          <w:b/>
        </w:rPr>
        <w:t>Article I: Name</w:t>
      </w:r>
    </w:p>
    <w:p w14:paraId="22FD7278" w14:textId="77777777" w:rsidR="0049267B" w:rsidRDefault="0049267B" w:rsidP="0049267B">
      <w:pPr>
        <w:ind w:firstLine="720"/>
      </w:pPr>
      <w:r>
        <w:t xml:space="preserve">• Section 1: </w:t>
      </w:r>
      <w:r w:rsidRPr="00CA6A02">
        <w:rPr>
          <w:highlight w:val="yellow"/>
        </w:rPr>
        <w:t>The name of this organization shall be</w:t>
      </w:r>
      <w:r w:rsidR="00334A3E" w:rsidRPr="00CA6A02">
        <w:rPr>
          <w:highlight w:val="yellow"/>
        </w:rPr>
        <w:t>_____________</w:t>
      </w:r>
      <w:proofErr w:type="gramStart"/>
      <w:r w:rsidR="00334A3E" w:rsidRPr="00CA6A02">
        <w:rPr>
          <w:highlight w:val="yellow"/>
        </w:rPr>
        <w:t>_</w:t>
      </w:r>
      <w:r w:rsidRPr="00CA6A02">
        <w:rPr>
          <w:highlight w:val="yellow"/>
        </w:rPr>
        <w:t xml:space="preserve"> .</w:t>
      </w:r>
      <w:proofErr w:type="gramEnd"/>
    </w:p>
    <w:p w14:paraId="701D19D1" w14:textId="77777777" w:rsidR="0049267B" w:rsidRPr="0049267B" w:rsidRDefault="0049267B" w:rsidP="0049267B">
      <w:pPr>
        <w:rPr>
          <w:b/>
        </w:rPr>
      </w:pPr>
      <w:r w:rsidRPr="0049267B">
        <w:rPr>
          <w:b/>
        </w:rPr>
        <w:t xml:space="preserve">Article II: </w:t>
      </w:r>
      <w:r>
        <w:rPr>
          <w:b/>
        </w:rPr>
        <w:t>Mission</w:t>
      </w:r>
    </w:p>
    <w:p w14:paraId="277457EB" w14:textId="77777777" w:rsidR="0049267B" w:rsidRDefault="0049267B" w:rsidP="0049267B">
      <w:pPr>
        <w:ind w:firstLine="720"/>
      </w:pPr>
      <w:r>
        <w:t xml:space="preserve">• Section 1: </w:t>
      </w:r>
      <w:r w:rsidRPr="00CA6A02">
        <w:rPr>
          <w:highlight w:val="yellow"/>
        </w:rPr>
        <w:t>The mission of the organization is to __</w:t>
      </w:r>
      <w:r w:rsidR="00334A3E" w:rsidRPr="00CA6A02">
        <w:rPr>
          <w:highlight w:val="yellow"/>
        </w:rPr>
        <w:t>_____________</w:t>
      </w:r>
      <w:r w:rsidRPr="00CA6A02">
        <w:rPr>
          <w:highlight w:val="yellow"/>
        </w:rPr>
        <w:t>_.</w:t>
      </w:r>
    </w:p>
    <w:p w14:paraId="355DA8EA" w14:textId="77777777" w:rsidR="0049267B" w:rsidRPr="0049267B" w:rsidRDefault="0049267B" w:rsidP="0049267B">
      <w:pPr>
        <w:rPr>
          <w:b/>
        </w:rPr>
      </w:pPr>
      <w:r w:rsidRPr="0049267B">
        <w:rPr>
          <w:b/>
        </w:rPr>
        <w:t>Article III: Officers</w:t>
      </w:r>
    </w:p>
    <w:p w14:paraId="6525EAFA" w14:textId="77777777" w:rsidR="0049267B" w:rsidRDefault="0049267B" w:rsidP="00CA6A02">
      <w:pPr>
        <w:ind w:left="720"/>
      </w:pPr>
      <w:r>
        <w:t xml:space="preserve">• Section 1: </w:t>
      </w:r>
      <w:r w:rsidRPr="00CA6A02">
        <w:rPr>
          <w:highlight w:val="yellow"/>
        </w:rPr>
        <w:t>The Executive Board shall</w:t>
      </w:r>
      <w:r w:rsidR="00CA6A02" w:rsidRPr="00CA6A02">
        <w:rPr>
          <w:highlight w:val="yellow"/>
        </w:rPr>
        <w:t xml:space="preserve"> consist of</w:t>
      </w:r>
      <w:r w:rsidR="00CA6A02">
        <w:t xml:space="preserve"> ________ (e.g. </w:t>
      </w:r>
      <w:r>
        <w:t>the President, Vice Presi</w:t>
      </w:r>
      <w:r w:rsidR="00CA6A02">
        <w:t>dent, Secretary, and Treasurer).</w:t>
      </w:r>
    </w:p>
    <w:p w14:paraId="7AB46E14" w14:textId="77777777" w:rsidR="0049267B" w:rsidRDefault="0049267B" w:rsidP="0049267B">
      <w:pPr>
        <w:ind w:firstLine="720"/>
      </w:pPr>
      <w:r>
        <w:t xml:space="preserve">• Section 2: </w:t>
      </w:r>
      <w:r w:rsidRPr="00CA6A02">
        <w:rPr>
          <w:highlight w:val="yellow"/>
        </w:rPr>
        <w:t>The term of office for the Exec</w:t>
      </w:r>
      <w:r w:rsidR="00CA6A02">
        <w:rPr>
          <w:highlight w:val="yellow"/>
        </w:rPr>
        <w:t>utive</w:t>
      </w:r>
      <w:r w:rsidRPr="00CA6A02">
        <w:rPr>
          <w:highlight w:val="yellow"/>
        </w:rPr>
        <w:t xml:space="preserve"> Board shall be</w:t>
      </w:r>
      <w:r>
        <w:t xml:space="preserve"> (</w:t>
      </w:r>
      <w:proofErr w:type="gramStart"/>
      <w:r>
        <w:t>time period</w:t>
      </w:r>
      <w:proofErr w:type="gramEnd"/>
      <w:r>
        <w:t>).</w:t>
      </w:r>
    </w:p>
    <w:p w14:paraId="76EFFFBB" w14:textId="77777777" w:rsidR="0049267B" w:rsidRDefault="0049267B" w:rsidP="0049267B">
      <w:pPr>
        <w:ind w:left="720"/>
      </w:pPr>
      <w:r>
        <w:t xml:space="preserve">• Section 3: </w:t>
      </w:r>
      <w:r w:rsidRPr="00CA6A02">
        <w:rPr>
          <w:highlight w:val="yellow"/>
        </w:rPr>
        <w:t>Executive Board members must be in good academic and disciplinary standing with Hor</w:t>
      </w:r>
      <w:r w:rsidR="00A53F93" w:rsidRPr="00CA6A02">
        <w:rPr>
          <w:highlight w:val="yellow"/>
        </w:rPr>
        <w:t>ry-Georgetown Technical College, abiding by the HGTC Student Code of Conduct</w:t>
      </w:r>
      <w:r w:rsidR="00726CD4" w:rsidRPr="00CA6A02">
        <w:rPr>
          <w:highlight w:val="yellow"/>
        </w:rPr>
        <w:t>.</w:t>
      </w:r>
    </w:p>
    <w:p w14:paraId="70329C8C" w14:textId="77777777" w:rsidR="0049267B" w:rsidRDefault="0049267B" w:rsidP="0049267B">
      <w:pPr>
        <w:ind w:firstLine="720"/>
      </w:pPr>
      <w:r>
        <w:t xml:space="preserve">• Section 4: </w:t>
      </w:r>
      <w:r w:rsidRPr="00CA6A02">
        <w:rPr>
          <w:highlight w:val="yellow"/>
        </w:rPr>
        <w:t>The Advisor shall be a non-voting member.</w:t>
      </w:r>
    </w:p>
    <w:p w14:paraId="60AC8B30" w14:textId="77777777" w:rsidR="0049267B" w:rsidRPr="0049267B" w:rsidRDefault="0049267B" w:rsidP="0049267B">
      <w:pPr>
        <w:rPr>
          <w:b/>
        </w:rPr>
      </w:pPr>
      <w:r w:rsidRPr="0049267B">
        <w:rPr>
          <w:b/>
        </w:rPr>
        <w:t>Article IV: Membership</w:t>
      </w:r>
    </w:p>
    <w:p w14:paraId="566492AB" w14:textId="77777777" w:rsidR="0049267B" w:rsidRDefault="0049267B" w:rsidP="0049267B">
      <w:pPr>
        <w:ind w:firstLine="720"/>
      </w:pPr>
      <w:r>
        <w:t xml:space="preserve">• Section 1: </w:t>
      </w:r>
      <w:r w:rsidRPr="00CA6A02">
        <w:rPr>
          <w:highlight w:val="yellow"/>
        </w:rPr>
        <w:t>Membership is open to</w:t>
      </w:r>
      <w:r>
        <w:t xml:space="preserve"> </w:t>
      </w:r>
      <w:r w:rsidR="00CA6A02">
        <w:t xml:space="preserve">(e.g. </w:t>
      </w:r>
      <w:r>
        <w:t xml:space="preserve">all </w:t>
      </w:r>
      <w:r w:rsidR="00334A3E">
        <w:t>Horry-Georgetown Technical College</w:t>
      </w:r>
      <w:r>
        <w:t xml:space="preserve"> students</w:t>
      </w:r>
      <w:r w:rsidR="00CA6A02">
        <w:t>).</w:t>
      </w:r>
    </w:p>
    <w:p w14:paraId="6B5B88FA" w14:textId="77777777" w:rsidR="0049267B" w:rsidRPr="0049267B" w:rsidRDefault="0049267B" w:rsidP="0049267B">
      <w:pPr>
        <w:rPr>
          <w:b/>
        </w:rPr>
      </w:pPr>
      <w:r w:rsidRPr="0049267B">
        <w:rPr>
          <w:b/>
        </w:rPr>
        <w:t>Article V: Membership Fees</w:t>
      </w:r>
      <w:r w:rsidR="00CA6A02">
        <w:rPr>
          <w:b/>
        </w:rPr>
        <w:t xml:space="preserve"> </w:t>
      </w:r>
      <w:r w:rsidR="00CA6A02" w:rsidRPr="00CA6A02">
        <w:t>(</w:t>
      </w:r>
      <w:r w:rsidR="00CA6A02" w:rsidRPr="00CA6A02">
        <w:rPr>
          <w:i/>
        </w:rPr>
        <w:t>optional</w:t>
      </w:r>
      <w:r w:rsidR="00CA6A02" w:rsidRPr="00CA6A02">
        <w:t>)</w:t>
      </w:r>
    </w:p>
    <w:p w14:paraId="31A2DD60" w14:textId="77777777" w:rsidR="0049267B" w:rsidRDefault="0049267B" w:rsidP="0049267B">
      <w:pPr>
        <w:ind w:firstLine="720"/>
      </w:pPr>
      <w:r>
        <w:t>• Section 1: An annual membership fee of $</w:t>
      </w:r>
      <w:r w:rsidR="00CA6A02">
        <w:t>__</w:t>
      </w:r>
      <w:r>
        <w:t xml:space="preserve"> is due (day/month/year) to the Treasurer.</w:t>
      </w:r>
    </w:p>
    <w:p w14:paraId="50137DC5" w14:textId="77777777" w:rsidR="0049267B" w:rsidRDefault="0049267B" w:rsidP="0049267B">
      <w:pPr>
        <w:ind w:left="720"/>
      </w:pPr>
      <w:r>
        <w:t xml:space="preserve">• Section 2: Members who are current on their </w:t>
      </w:r>
      <w:proofErr w:type="gramStart"/>
      <w:r>
        <w:t>dues</w:t>
      </w:r>
      <w:proofErr w:type="gramEnd"/>
      <w:r>
        <w:t xml:space="preserve"> payment shall be classified as “active” members.</w:t>
      </w:r>
    </w:p>
    <w:p w14:paraId="16CCDCDD" w14:textId="77777777" w:rsidR="0049267B" w:rsidRPr="0049267B" w:rsidRDefault="0049267B" w:rsidP="0049267B">
      <w:pPr>
        <w:rPr>
          <w:b/>
        </w:rPr>
      </w:pPr>
      <w:r w:rsidRPr="0049267B">
        <w:rPr>
          <w:b/>
        </w:rPr>
        <w:t>Article VI: Duty of Officers</w:t>
      </w:r>
    </w:p>
    <w:p w14:paraId="4C41CC26" w14:textId="77777777" w:rsidR="0049267B" w:rsidRPr="00334A3E" w:rsidRDefault="0049267B" w:rsidP="0049267B">
      <w:pPr>
        <w:spacing w:after="0"/>
        <w:jc w:val="center"/>
        <w:rPr>
          <w:i/>
          <w:color w:val="595959" w:themeColor="text1" w:themeTint="A6"/>
        </w:rPr>
      </w:pPr>
      <w:r w:rsidRPr="00334A3E">
        <w:rPr>
          <w:i/>
          <w:color w:val="595959" w:themeColor="text1" w:themeTint="A6"/>
        </w:rPr>
        <w:t>In this section include, how many officers there are, their titles and duties? Do the officers constitute an executive committee? Are there standing committees other than the executive committee, i.e. Event Planning, Fundraising, etc.?</w:t>
      </w:r>
    </w:p>
    <w:p w14:paraId="13419AAF" w14:textId="77777777" w:rsidR="0049267B" w:rsidRDefault="0049267B" w:rsidP="0049267B">
      <w:pPr>
        <w:spacing w:after="0"/>
        <w:jc w:val="center"/>
      </w:pPr>
    </w:p>
    <w:p w14:paraId="56D7ECFC" w14:textId="77777777" w:rsidR="0049267B" w:rsidRDefault="0049267B" w:rsidP="0049267B">
      <w:pPr>
        <w:ind w:firstLine="720"/>
      </w:pPr>
      <w:r>
        <w:t xml:space="preserve">• Section 1: </w:t>
      </w:r>
      <w:r w:rsidRPr="00CA6A02">
        <w:rPr>
          <w:highlight w:val="yellow"/>
        </w:rPr>
        <w:t>Only students in good academic and disciplinary standing may serve as officers.</w:t>
      </w:r>
    </w:p>
    <w:p w14:paraId="34AB6F57" w14:textId="77777777" w:rsidR="0049267B" w:rsidRDefault="0049267B" w:rsidP="0049267B">
      <w:pPr>
        <w:ind w:firstLine="720"/>
      </w:pPr>
      <w:r>
        <w:t xml:space="preserve">• Section 2: </w:t>
      </w:r>
      <w:r w:rsidRPr="00CA6A02">
        <w:rPr>
          <w:highlight w:val="yellow"/>
        </w:rPr>
        <w:t>The duties of the President shall be:</w:t>
      </w:r>
    </w:p>
    <w:p w14:paraId="2FDB36BF" w14:textId="77777777" w:rsidR="0049267B" w:rsidRDefault="0049267B" w:rsidP="0049267B">
      <w:pPr>
        <w:ind w:left="720" w:firstLine="720"/>
      </w:pPr>
      <w:r>
        <w:t>A.</w:t>
      </w:r>
    </w:p>
    <w:p w14:paraId="07D00493" w14:textId="77777777" w:rsidR="0049267B" w:rsidRDefault="0049267B" w:rsidP="0049267B">
      <w:pPr>
        <w:ind w:left="720" w:firstLine="720"/>
      </w:pPr>
      <w:r>
        <w:t>B.</w:t>
      </w:r>
    </w:p>
    <w:p w14:paraId="524C1DF2" w14:textId="77777777" w:rsidR="0049267B" w:rsidRDefault="0049267B" w:rsidP="0049267B">
      <w:pPr>
        <w:ind w:left="720" w:firstLine="720"/>
      </w:pPr>
      <w:r>
        <w:t>C.</w:t>
      </w:r>
    </w:p>
    <w:p w14:paraId="4D259CA3" w14:textId="77777777" w:rsidR="0049267B" w:rsidRDefault="0049267B" w:rsidP="0049267B">
      <w:pPr>
        <w:ind w:firstLine="720"/>
      </w:pPr>
      <w:r>
        <w:lastRenderedPageBreak/>
        <w:t xml:space="preserve">• Section 3: </w:t>
      </w:r>
      <w:r w:rsidRPr="00CA6A02">
        <w:rPr>
          <w:highlight w:val="yellow"/>
        </w:rPr>
        <w:t>The duties of the (additional officer) shall be</w:t>
      </w:r>
      <w:r>
        <w:t>:</w:t>
      </w:r>
    </w:p>
    <w:p w14:paraId="36F6FD3F" w14:textId="77777777" w:rsidR="0049267B" w:rsidRDefault="0049267B" w:rsidP="0049267B">
      <w:pPr>
        <w:ind w:left="720" w:firstLine="720"/>
      </w:pPr>
      <w:r>
        <w:t>A.</w:t>
      </w:r>
    </w:p>
    <w:p w14:paraId="3C5E202C" w14:textId="77777777" w:rsidR="0049267B" w:rsidRDefault="0049267B" w:rsidP="0049267B">
      <w:pPr>
        <w:ind w:left="720" w:firstLine="720"/>
      </w:pPr>
      <w:r>
        <w:t>B.</w:t>
      </w:r>
    </w:p>
    <w:p w14:paraId="0204FA00" w14:textId="77777777" w:rsidR="0049267B" w:rsidRDefault="0049267B" w:rsidP="0049267B">
      <w:pPr>
        <w:ind w:left="720" w:firstLine="720"/>
      </w:pPr>
      <w:r>
        <w:t>C.</w:t>
      </w:r>
    </w:p>
    <w:p w14:paraId="13F78674" w14:textId="77777777" w:rsidR="0049267B" w:rsidRDefault="0049267B" w:rsidP="0049267B">
      <w:pPr>
        <w:ind w:firstLine="720"/>
      </w:pPr>
      <w:r>
        <w:t xml:space="preserve">• Section 4: </w:t>
      </w:r>
      <w:r w:rsidRPr="00CA6A02">
        <w:rPr>
          <w:highlight w:val="yellow"/>
        </w:rPr>
        <w:t>The duties of the (additional officer) shall be</w:t>
      </w:r>
      <w:r>
        <w:t>:</w:t>
      </w:r>
    </w:p>
    <w:p w14:paraId="19EDC951" w14:textId="77777777" w:rsidR="0049267B" w:rsidRDefault="0049267B" w:rsidP="0049267B">
      <w:pPr>
        <w:ind w:left="720" w:firstLine="720"/>
      </w:pPr>
      <w:r>
        <w:t>A.</w:t>
      </w:r>
    </w:p>
    <w:p w14:paraId="5250E33E" w14:textId="77777777" w:rsidR="0049267B" w:rsidRDefault="0049267B" w:rsidP="0049267B">
      <w:pPr>
        <w:ind w:left="720" w:firstLine="720"/>
      </w:pPr>
      <w:r>
        <w:t>B.</w:t>
      </w:r>
    </w:p>
    <w:p w14:paraId="042AB1EB" w14:textId="77777777" w:rsidR="0049267B" w:rsidRDefault="0049267B" w:rsidP="0049267B">
      <w:pPr>
        <w:ind w:left="720" w:firstLine="720"/>
      </w:pPr>
      <w:r>
        <w:t>C.</w:t>
      </w:r>
    </w:p>
    <w:p w14:paraId="74F84987" w14:textId="77777777" w:rsidR="0049267B" w:rsidRPr="0049267B" w:rsidRDefault="0049267B" w:rsidP="0049267B">
      <w:pPr>
        <w:rPr>
          <w:b/>
        </w:rPr>
      </w:pPr>
      <w:r w:rsidRPr="0049267B">
        <w:rPr>
          <w:b/>
        </w:rPr>
        <w:t>Article VII: Officer Election and Removal</w:t>
      </w:r>
    </w:p>
    <w:p w14:paraId="7429B2FB" w14:textId="77777777" w:rsidR="0049267B" w:rsidRPr="00334A3E" w:rsidRDefault="0049267B" w:rsidP="0049267B">
      <w:pPr>
        <w:jc w:val="center"/>
        <w:rPr>
          <w:i/>
          <w:color w:val="595959" w:themeColor="text1" w:themeTint="A6"/>
        </w:rPr>
      </w:pPr>
      <w:r w:rsidRPr="00334A3E">
        <w:rPr>
          <w:i/>
          <w:color w:val="595959" w:themeColor="text1" w:themeTint="A6"/>
        </w:rPr>
        <w:t xml:space="preserve">In this section, consider how are officers to be elected? By what type of ballot? By what majority? Who is eligible for office? How </w:t>
      </w:r>
      <w:proofErr w:type="spellStart"/>
      <w:r w:rsidRPr="00334A3E">
        <w:rPr>
          <w:i/>
          <w:color w:val="595959" w:themeColor="text1" w:themeTint="A6"/>
        </w:rPr>
        <w:t>may</w:t>
      </w:r>
      <w:proofErr w:type="spellEnd"/>
      <w:r w:rsidRPr="00334A3E">
        <w:rPr>
          <w:i/>
          <w:color w:val="595959" w:themeColor="text1" w:themeTint="A6"/>
        </w:rPr>
        <w:t xml:space="preserve"> officers be removed?</w:t>
      </w:r>
    </w:p>
    <w:p w14:paraId="7EC43998" w14:textId="77777777" w:rsidR="0049267B" w:rsidRDefault="0049267B" w:rsidP="0049267B">
      <w:pPr>
        <w:ind w:left="720"/>
      </w:pPr>
      <w:r>
        <w:t xml:space="preserve">• Section 1: </w:t>
      </w:r>
      <w:r w:rsidRPr="00CA6A02">
        <w:rPr>
          <w:highlight w:val="yellow"/>
        </w:rPr>
        <w:t xml:space="preserve">All </w:t>
      </w:r>
      <w:r w:rsidR="00CA6A02" w:rsidRPr="00CA6A02">
        <w:rPr>
          <w:highlight w:val="yellow"/>
        </w:rPr>
        <w:t>organization</w:t>
      </w:r>
      <w:r w:rsidRPr="00CA6A02">
        <w:rPr>
          <w:highlight w:val="yellow"/>
        </w:rPr>
        <w:t xml:space="preserve"> officers shall be elected and will serve a term of (month/year) to (month/year).</w:t>
      </w:r>
    </w:p>
    <w:p w14:paraId="48E28A82" w14:textId="77777777" w:rsidR="0049267B" w:rsidRDefault="0049267B" w:rsidP="0049267B">
      <w:pPr>
        <w:ind w:firstLine="720"/>
      </w:pPr>
      <w:r>
        <w:t xml:space="preserve">• Section 2: </w:t>
      </w:r>
      <w:r w:rsidRPr="00CA6A02">
        <w:rPr>
          <w:highlight w:val="yellow"/>
        </w:rPr>
        <w:t>Officer Elections will consist of the following process</w:t>
      </w:r>
      <w:r>
        <w:t>:</w:t>
      </w:r>
    </w:p>
    <w:p w14:paraId="35E874AB" w14:textId="77777777" w:rsidR="0049267B" w:rsidRDefault="0049267B" w:rsidP="0049267B">
      <w:pPr>
        <w:ind w:left="720" w:firstLine="720"/>
      </w:pPr>
      <w:r>
        <w:t>A. Nomination process</w:t>
      </w:r>
    </w:p>
    <w:p w14:paraId="31D09CFD" w14:textId="77777777" w:rsidR="0049267B" w:rsidRDefault="0049267B" w:rsidP="0049267B">
      <w:pPr>
        <w:ind w:left="720" w:firstLine="720"/>
      </w:pPr>
      <w:r>
        <w:t>B. Elections</w:t>
      </w:r>
    </w:p>
    <w:p w14:paraId="2B2359B9" w14:textId="77777777" w:rsidR="0049267B" w:rsidRDefault="0049267B" w:rsidP="0049267B">
      <w:pPr>
        <w:ind w:left="720" w:firstLine="720"/>
      </w:pPr>
      <w:r>
        <w:t>C. Run-off elections, if necessary</w:t>
      </w:r>
    </w:p>
    <w:p w14:paraId="0635D073" w14:textId="77777777" w:rsidR="0049267B" w:rsidRDefault="0049267B" w:rsidP="00334A3E">
      <w:pPr>
        <w:ind w:left="720"/>
      </w:pPr>
      <w:r>
        <w:t xml:space="preserve">• Section 3: </w:t>
      </w:r>
      <w:r w:rsidRPr="00CA6A02">
        <w:rPr>
          <w:highlight w:val="yellow"/>
        </w:rPr>
        <w:t xml:space="preserve">In the event an officer is judged to be deficient in his/her duties </w:t>
      </w:r>
      <w:r w:rsidR="00CA6A02" w:rsidRPr="00CA6A02">
        <w:rPr>
          <w:highlight w:val="yellow"/>
        </w:rPr>
        <w:t xml:space="preserve">or in violation of HGTC’s Student Code of Conduct </w:t>
      </w:r>
      <w:r w:rsidRPr="00CA6A02">
        <w:rPr>
          <w:highlight w:val="yellow"/>
        </w:rPr>
        <w:t>(as determined by a unanimous agreement of the remaining executive officers and advisor), he/she may be removed by a two-thirds vote of the active organization membership. The advisor shall oversee the process of removal from office.</w:t>
      </w:r>
    </w:p>
    <w:p w14:paraId="598A6EC5" w14:textId="77777777" w:rsidR="0049267B" w:rsidRPr="00334A3E" w:rsidRDefault="0049267B" w:rsidP="0049267B">
      <w:pPr>
        <w:rPr>
          <w:b/>
        </w:rPr>
      </w:pPr>
      <w:r w:rsidRPr="00334A3E">
        <w:rPr>
          <w:b/>
        </w:rPr>
        <w:t>Article VIII: Meetings</w:t>
      </w:r>
    </w:p>
    <w:p w14:paraId="2EC84EBD" w14:textId="77777777" w:rsidR="0049267B" w:rsidRDefault="0049267B" w:rsidP="00334A3E">
      <w:pPr>
        <w:ind w:firstLine="720"/>
      </w:pPr>
      <w:r>
        <w:t xml:space="preserve">• Section 1: </w:t>
      </w:r>
      <w:r w:rsidRPr="00CA6A02">
        <w:rPr>
          <w:highlight w:val="yellow"/>
        </w:rPr>
        <w:t>All meetings will be held at the following times</w:t>
      </w:r>
      <w:r>
        <w:t>:</w:t>
      </w:r>
      <w:r w:rsidR="00CA6A02">
        <w:t xml:space="preserve"> ______</w:t>
      </w:r>
    </w:p>
    <w:p w14:paraId="558173F6" w14:textId="77777777" w:rsidR="0049267B" w:rsidRDefault="0049267B" w:rsidP="00334A3E">
      <w:pPr>
        <w:ind w:firstLine="720"/>
      </w:pPr>
      <w:r>
        <w:t xml:space="preserve">• Section 2: </w:t>
      </w:r>
      <w:r w:rsidRPr="00CA6A02">
        <w:rPr>
          <w:highlight w:val="yellow"/>
        </w:rPr>
        <w:t>To be eligible to vote, all members must</w:t>
      </w:r>
      <w:r>
        <w:t xml:space="preserve">: </w:t>
      </w:r>
      <w:r w:rsidR="00CA6A02">
        <w:t>________</w:t>
      </w:r>
    </w:p>
    <w:p w14:paraId="624A9342" w14:textId="77777777" w:rsidR="0049267B" w:rsidRPr="00334A3E" w:rsidRDefault="0049267B" w:rsidP="0049267B">
      <w:pPr>
        <w:rPr>
          <w:b/>
        </w:rPr>
      </w:pPr>
      <w:r w:rsidRPr="00334A3E">
        <w:rPr>
          <w:b/>
        </w:rPr>
        <w:t>Article IX: Amendments</w:t>
      </w:r>
    </w:p>
    <w:p w14:paraId="62004495" w14:textId="77777777" w:rsidR="0049267B" w:rsidRPr="00334A3E" w:rsidRDefault="0049267B" w:rsidP="00334A3E">
      <w:pPr>
        <w:jc w:val="center"/>
        <w:rPr>
          <w:i/>
          <w:color w:val="595959" w:themeColor="text1" w:themeTint="A6"/>
        </w:rPr>
      </w:pPr>
      <w:r w:rsidRPr="00334A3E">
        <w:rPr>
          <w:i/>
          <w:color w:val="595959" w:themeColor="text1" w:themeTint="A6"/>
        </w:rPr>
        <w:t>How are amendments to be proposed and by whom? Should th</w:t>
      </w:r>
      <w:r w:rsidR="00334A3E" w:rsidRPr="00334A3E">
        <w:rPr>
          <w:i/>
          <w:color w:val="595959" w:themeColor="text1" w:themeTint="A6"/>
        </w:rPr>
        <w:t xml:space="preserve">ere be a delay before voting on </w:t>
      </w:r>
      <w:r w:rsidRPr="00334A3E">
        <w:rPr>
          <w:i/>
          <w:color w:val="595959" w:themeColor="text1" w:themeTint="A6"/>
        </w:rPr>
        <w:t>amendments? How are amendments to be voted upon? Who is eligible to vote?</w:t>
      </w:r>
    </w:p>
    <w:p w14:paraId="3F5400C4" w14:textId="5DAEBF80" w:rsidR="0049267B" w:rsidRDefault="0049267B" w:rsidP="00334A3E">
      <w:pPr>
        <w:ind w:firstLine="720"/>
      </w:pPr>
      <w:r>
        <w:t xml:space="preserve">• Section 1: </w:t>
      </w:r>
      <w:r w:rsidRPr="00CA6A02">
        <w:rPr>
          <w:highlight w:val="yellow"/>
        </w:rPr>
        <w:t>Th</w:t>
      </w:r>
      <w:r w:rsidR="00FC52D0">
        <w:rPr>
          <w:highlight w:val="yellow"/>
        </w:rPr>
        <w:t>ese By-Laws</w:t>
      </w:r>
      <w:r w:rsidRPr="00CA6A02">
        <w:rPr>
          <w:highlight w:val="yellow"/>
        </w:rPr>
        <w:t xml:space="preserve"> will be reviewed annually.</w:t>
      </w:r>
    </w:p>
    <w:p w14:paraId="14AE239E" w14:textId="633DEFE4" w:rsidR="002D555E" w:rsidRDefault="0049267B" w:rsidP="00334A3E">
      <w:pPr>
        <w:ind w:firstLine="720"/>
      </w:pPr>
      <w:r>
        <w:t xml:space="preserve">• Section 2: </w:t>
      </w:r>
      <w:r w:rsidRPr="00CA6A02">
        <w:rPr>
          <w:highlight w:val="yellow"/>
        </w:rPr>
        <w:t xml:space="preserve">The following process must occur for any amendments to </w:t>
      </w:r>
      <w:r w:rsidR="00FC52D0" w:rsidRPr="00FC52D0">
        <w:rPr>
          <w:highlight w:val="yellow"/>
        </w:rPr>
        <w:t>these By-Laws:</w:t>
      </w:r>
    </w:p>
    <w:sectPr w:rsidR="002D555E" w:rsidSect="00267FEC">
      <w:headerReference w:type="default" r:id="rId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EA9B" w14:textId="77777777" w:rsidR="000E797F" w:rsidRDefault="000E797F" w:rsidP="0049267B">
      <w:pPr>
        <w:spacing w:after="0" w:line="240" w:lineRule="auto"/>
      </w:pPr>
      <w:r>
        <w:separator/>
      </w:r>
    </w:p>
  </w:endnote>
  <w:endnote w:type="continuationSeparator" w:id="0">
    <w:p w14:paraId="7F52FCD1" w14:textId="77777777" w:rsidR="000E797F" w:rsidRDefault="000E797F" w:rsidP="0049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22DF4" w14:textId="77777777" w:rsidR="000E797F" w:rsidRDefault="000E797F" w:rsidP="0049267B">
      <w:pPr>
        <w:spacing w:after="0" w:line="240" w:lineRule="auto"/>
      </w:pPr>
      <w:r>
        <w:separator/>
      </w:r>
    </w:p>
  </w:footnote>
  <w:footnote w:type="continuationSeparator" w:id="0">
    <w:p w14:paraId="1D313C9B" w14:textId="77777777" w:rsidR="000E797F" w:rsidRDefault="000E797F" w:rsidP="00492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073C" w14:textId="77777777" w:rsidR="0049267B" w:rsidRDefault="0049267B" w:rsidP="0049267B">
    <w:pPr>
      <w:pStyle w:val="Title"/>
      <w:jc w:val="right"/>
    </w:pPr>
    <w:r w:rsidRPr="00B07D53">
      <w:rPr>
        <w:noProof/>
        <w:sz w:val="48"/>
      </w:rPr>
      <w:drawing>
        <wp:anchor distT="0" distB="0" distL="114300" distR="114300" simplePos="0" relativeHeight="251659264" behindDoc="0" locked="0" layoutInCell="1" allowOverlap="1" wp14:anchorId="44E76F50" wp14:editId="00CACD02">
          <wp:simplePos x="0" y="0"/>
          <wp:positionH relativeFrom="column">
            <wp:posOffset>104775</wp:posOffset>
          </wp:positionH>
          <wp:positionV relativeFrom="paragraph">
            <wp:posOffset>0</wp:posOffset>
          </wp:positionV>
          <wp:extent cx="832104" cy="832104"/>
          <wp:effectExtent l="0" t="0" r="6350" b="6350"/>
          <wp:wrapNone/>
          <wp:docPr id="1" name="Picture 1" descr="Image result for hg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hgt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2104" cy="832104"/>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Student Organization </w:t>
    </w:r>
  </w:p>
  <w:p w14:paraId="73785E83" w14:textId="57F680A5" w:rsidR="0049267B" w:rsidRDefault="00FC52D0" w:rsidP="0049267B">
    <w:pPr>
      <w:pStyle w:val="Title"/>
      <w:pBdr>
        <w:bottom w:val="single" w:sz="12" w:space="1" w:color="auto"/>
      </w:pBdr>
      <w:jc w:val="right"/>
    </w:pPr>
    <w:r>
      <w:t>By-Laws</w:t>
    </w:r>
    <w:r w:rsidR="0049267B">
      <w:t xml:space="preserve"> Template</w:t>
    </w:r>
  </w:p>
  <w:p w14:paraId="6BCEBFFF" w14:textId="77777777" w:rsidR="0049267B" w:rsidRDefault="004926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67B"/>
    <w:rsid w:val="000E797F"/>
    <w:rsid w:val="00267FEC"/>
    <w:rsid w:val="00334A3E"/>
    <w:rsid w:val="0049267B"/>
    <w:rsid w:val="005B66E4"/>
    <w:rsid w:val="006C721D"/>
    <w:rsid w:val="00726CD4"/>
    <w:rsid w:val="00827E65"/>
    <w:rsid w:val="00973161"/>
    <w:rsid w:val="00A53F93"/>
    <w:rsid w:val="00CA6A02"/>
    <w:rsid w:val="00CE72F0"/>
    <w:rsid w:val="00FC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5D590"/>
  <w15:chartTrackingRefBased/>
  <w15:docId w15:val="{66CCBC11-330B-4C67-9BB6-B85F5BB4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67B"/>
    <w:rPr>
      <w:color w:val="0563C1" w:themeColor="hyperlink"/>
      <w:u w:val="single"/>
    </w:rPr>
  </w:style>
  <w:style w:type="paragraph" w:styleId="Header">
    <w:name w:val="header"/>
    <w:basedOn w:val="Normal"/>
    <w:link w:val="HeaderChar"/>
    <w:uiPriority w:val="99"/>
    <w:unhideWhenUsed/>
    <w:rsid w:val="00492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67B"/>
  </w:style>
  <w:style w:type="paragraph" w:styleId="Footer">
    <w:name w:val="footer"/>
    <w:basedOn w:val="Normal"/>
    <w:link w:val="FooterChar"/>
    <w:uiPriority w:val="99"/>
    <w:unhideWhenUsed/>
    <w:rsid w:val="00492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67B"/>
  </w:style>
  <w:style w:type="paragraph" w:styleId="Title">
    <w:name w:val="Title"/>
    <w:basedOn w:val="Normal"/>
    <w:next w:val="Normal"/>
    <w:link w:val="TitleChar"/>
    <w:uiPriority w:val="10"/>
    <w:qFormat/>
    <w:rsid w:val="004926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67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9267B"/>
    <w:pPr>
      <w:ind w:left="720"/>
      <w:contextualSpacing/>
    </w:pPr>
  </w:style>
  <w:style w:type="paragraph" w:styleId="BalloonText">
    <w:name w:val="Balloon Text"/>
    <w:basedOn w:val="Normal"/>
    <w:link w:val="BalloonTextChar"/>
    <w:uiPriority w:val="99"/>
    <w:semiHidden/>
    <w:unhideWhenUsed/>
    <w:rsid w:val="00827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E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udentEngagement@hgtc.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Horry Georgetown Technical College</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Destiny</dc:creator>
  <cp:keywords/>
  <dc:description/>
  <cp:lastModifiedBy>Parler, Jennifer</cp:lastModifiedBy>
  <cp:revision>3</cp:revision>
  <cp:lastPrinted>2019-01-28T19:23:00Z</cp:lastPrinted>
  <dcterms:created xsi:type="dcterms:W3CDTF">2021-11-02T15:55:00Z</dcterms:created>
  <dcterms:modified xsi:type="dcterms:W3CDTF">2021-11-02T15:56:00Z</dcterms:modified>
</cp:coreProperties>
</file>